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C8DEA" w14:textId="402A93C3" w:rsidR="00F7012C" w:rsidRPr="004D7678" w:rsidRDefault="0085338A">
      <w:pPr>
        <w:rPr>
          <w:b/>
          <w:bCs/>
          <w:sz w:val="24"/>
          <w:szCs w:val="24"/>
        </w:rPr>
      </w:pPr>
      <w:r w:rsidRPr="004D7678">
        <w:rPr>
          <w:b/>
          <w:bCs/>
          <w:sz w:val="24"/>
          <w:szCs w:val="24"/>
        </w:rPr>
        <w:t>Businesses – What you need to know:</w:t>
      </w:r>
    </w:p>
    <w:p w14:paraId="10D995CE" w14:textId="5EF1742C" w:rsidR="0085338A" w:rsidRPr="00552A15" w:rsidRDefault="0085338A" w:rsidP="00552A15">
      <w:pPr>
        <w:rPr>
          <w:b/>
          <w:bCs/>
          <w:u w:val="single"/>
        </w:rPr>
      </w:pPr>
      <w:r w:rsidRPr="00552A15">
        <w:rPr>
          <w:b/>
          <w:bCs/>
          <w:u w:val="single"/>
        </w:rPr>
        <w:t>EZAPP GROUP UMBRELLA</w:t>
      </w:r>
    </w:p>
    <w:p w14:paraId="7002B00C" w14:textId="0AEA1047" w:rsidR="0085338A" w:rsidRDefault="0085338A" w:rsidP="0085338A">
      <w:pPr>
        <w:pStyle w:val="ListParagraph"/>
        <w:numPr>
          <w:ilvl w:val="1"/>
          <w:numId w:val="1"/>
        </w:numPr>
      </w:pPr>
      <w:r>
        <w:t xml:space="preserve">State specific </w:t>
      </w:r>
    </w:p>
    <w:p w14:paraId="507F39B3" w14:textId="7F9380F7" w:rsidR="0085338A" w:rsidRDefault="0085338A" w:rsidP="0085338A">
      <w:pPr>
        <w:pStyle w:val="ListParagraph"/>
        <w:numPr>
          <w:ilvl w:val="1"/>
          <w:numId w:val="1"/>
        </w:numPr>
      </w:pPr>
      <w:r>
        <w:t>Post tax vs pre tax</w:t>
      </w:r>
    </w:p>
    <w:p w14:paraId="58C79311" w14:textId="22626249" w:rsidR="0085338A" w:rsidRDefault="0085338A" w:rsidP="0085338A">
      <w:pPr>
        <w:pStyle w:val="ListParagraph"/>
        <w:numPr>
          <w:ilvl w:val="1"/>
          <w:numId w:val="1"/>
        </w:numPr>
      </w:pPr>
      <w:r>
        <w:t>The bigger the group, the “bigger” the problems (just be aware)</w:t>
      </w:r>
    </w:p>
    <w:p w14:paraId="253D4D56" w14:textId="3B217122" w:rsidR="0085338A" w:rsidRPr="0085338A" w:rsidRDefault="0085338A" w:rsidP="0085338A">
      <w:pPr>
        <w:rPr>
          <w:b/>
          <w:bCs/>
          <w:u w:val="single"/>
        </w:rPr>
      </w:pPr>
      <w:r w:rsidRPr="0085338A">
        <w:rPr>
          <w:b/>
          <w:bCs/>
          <w:u w:val="single"/>
        </w:rPr>
        <w:t>FOLLOWING THE SYSTEM</w:t>
      </w:r>
    </w:p>
    <w:p w14:paraId="7314BF81" w14:textId="77777777" w:rsidR="0085338A" w:rsidRDefault="0085338A" w:rsidP="0085338A">
      <w:pPr>
        <w:pStyle w:val="ListParagraph"/>
        <w:numPr>
          <w:ilvl w:val="0"/>
          <w:numId w:val="2"/>
        </w:numPr>
      </w:pPr>
      <w:r>
        <w:t>“STEPS” FOLDER</w:t>
      </w:r>
    </w:p>
    <w:p w14:paraId="0CFDF767" w14:textId="3D07E624" w:rsidR="0085338A" w:rsidRDefault="0085338A" w:rsidP="0085338A">
      <w:pPr>
        <w:pStyle w:val="ListParagraph"/>
        <w:numPr>
          <w:ilvl w:val="0"/>
          <w:numId w:val="2"/>
        </w:numPr>
      </w:pPr>
      <w:r>
        <w:t>Each time, follow the same system</w:t>
      </w:r>
    </w:p>
    <w:p w14:paraId="0A9F155D" w14:textId="28F7ED77" w:rsidR="0085338A" w:rsidRDefault="0085338A" w:rsidP="0085338A">
      <w:pPr>
        <w:pStyle w:val="ListParagraph"/>
        <w:numPr>
          <w:ilvl w:val="1"/>
          <w:numId w:val="2"/>
        </w:numPr>
      </w:pPr>
      <w:r>
        <w:t>Cold Call with Discovery</w:t>
      </w:r>
    </w:p>
    <w:p w14:paraId="4A5DBDA7" w14:textId="79B64E4E" w:rsidR="0085338A" w:rsidRDefault="0085338A" w:rsidP="0085338A">
      <w:pPr>
        <w:pStyle w:val="ListParagraph"/>
        <w:numPr>
          <w:ilvl w:val="1"/>
          <w:numId w:val="2"/>
        </w:numPr>
      </w:pPr>
      <w:r>
        <w:t>Or (if it’s a referral) always follow the</w:t>
      </w:r>
      <w:r w:rsidR="00552A15">
        <w:t xml:space="preserve"> “01</w:t>
      </w:r>
      <w:r>
        <w:t xml:space="preserve"> DISCOVERY SHEET</w:t>
      </w:r>
      <w:r w:rsidR="00552A15">
        <w:t>”</w:t>
      </w:r>
    </w:p>
    <w:p w14:paraId="61E70E67" w14:textId="790CA7F3" w:rsidR="00552A15" w:rsidRPr="00552A15" w:rsidRDefault="00552A15" w:rsidP="00552A15">
      <w:pPr>
        <w:rPr>
          <w:b/>
          <w:bCs/>
          <w:u w:val="single"/>
        </w:rPr>
      </w:pPr>
      <w:r w:rsidRPr="00552A15">
        <w:rPr>
          <w:b/>
          <w:bCs/>
          <w:u w:val="single"/>
        </w:rPr>
        <w:t>STEPS FOLDER:</w:t>
      </w:r>
    </w:p>
    <w:p w14:paraId="5F66D85A" w14:textId="0786D7FB" w:rsidR="00552A15" w:rsidRDefault="00552A15" w:rsidP="00552A15">
      <w:pPr>
        <w:pStyle w:val="ListParagraph"/>
        <w:numPr>
          <w:ilvl w:val="0"/>
          <w:numId w:val="3"/>
        </w:numPr>
      </w:pPr>
      <w:r>
        <w:t>Quick Business Script</w:t>
      </w:r>
    </w:p>
    <w:p w14:paraId="71B61308" w14:textId="761DA7D2" w:rsidR="00552A15" w:rsidRDefault="00552A15" w:rsidP="00552A15">
      <w:pPr>
        <w:pStyle w:val="ListParagraph"/>
        <w:numPr>
          <w:ilvl w:val="0"/>
          <w:numId w:val="3"/>
        </w:numPr>
      </w:pPr>
      <w:r>
        <w:t>01 Discovery Call</w:t>
      </w:r>
    </w:p>
    <w:p w14:paraId="6ABC2AAF" w14:textId="45E19E9A" w:rsidR="00552A15" w:rsidRDefault="00552A15" w:rsidP="00552A15">
      <w:pPr>
        <w:pStyle w:val="ListParagraph"/>
        <w:numPr>
          <w:ilvl w:val="0"/>
          <w:numId w:val="3"/>
        </w:numPr>
      </w:pPr>
      <w:r>
        <w:t>1 BUSINESS CENSUS</w:t>
      </w:r>
    </w:p>
    <w:p w14:paraId="7B8E5C19" w14:textId="592E502A" w:rsidR="00552A15" w:rsidRDefault="00552A15" w:rsidP="00552A15">
      <w:pPr>
        <w:pStyle w:val="ListParagraph"/>
        <w:numPr>
          <w:ilvl w:val="0"/>
          <w:numId w:val="3"/>
        </w:numPr>
      </w:pPr>
      <w:r>
        <w:t>2 (NAME OF BUSINESS) PPO GROUP QUOTE</w:t>
      </w:r>
    </w:p>
    <w:p w14:paraId="60C64E1F" w14:textId="4C4B3EF6" w:rsidR="00552A15" w:rsidRDefault="00552A15" w:rsidP="00552A15">
      <w:pPr>
        <w:pStyle w:val="ListParagraph"/>
        <w:numPr>
          <w:ilvl w:val="0"/>
          <w:numId w:val="3"/>
        </w:numPr>
      </w:pPr>
      <w:r>
        <w:t>3 AUTHORIZATION LETTER</w:t>
      </w:r>
    </w:p>
    <w:p w14:paraId="7DBB4286" w14:textId="77450A40" w:rsidR="00552A15" w:rsidRDefault="00552A15" w:rsidP="00552A15">
      <w:pPr>
        <w:pStyle w:val="ListParagraph"/>
        <w:numPr>
          <w:ilvl w:val="0"/>
          <w:numId w:val="3"/>
        </w:numPr>
      </w:pPr>
      <w:r>
        <w:t>5 (BUSINESS NAME) Accounting Department</w:t>
      </w:r>
    </w:p>
    <w:p w14:paraId="2EA727C5" w14:textId="3B7B29B7" w:rsidR="00E81412" w:rsidRDefault="00E81412" w:rsidP="00552A15">
      <w:pPr>
        <w:pStyle w:val="ListParagraph"/>
        <w:numPr>
          <w:ilvl w:val="0"/>
          <w:numId w:val="3"/>
        </w:numPr>
      </w:pPr>
      <w:r>
        <w:t>REFERRAL TO A BUSINESS OWNER</w:t>
      </w:r>
    </w:p>
    <w:p w14:paraId="4C4AC13E" w14:textId="3E283214" w:rsidR="00552A15" w:rsidRDefault="00552A15" w:rsidP="00552A15">
      <w:r>
        <w:t xml:space="preserve">First call should be very quick with a few times given by you to get back on a call. These owners are busy! </w:t>
      </w:r>
      <w:r w:rsidR="00FD3CAD">
        <w:t>So,</w:t>
      </w:r>
      <w:r>
        <w:t xml:space="preserve"> the quicker you make the first call, then more they will be willing to set a time with you. (They will know you are quick and to the point. Any business owner who thinks you are a “Long” talker, then won’t want anything to do with you) </w:t>
      </w:r>
      <w:r w:rsidRPr="00FD3CAD">
        <w:rPr>
          <w:b/>
          <w:bCs/>
          <w:i/>
          <w:iCs/>
        </w:rPr>
        <w:t>“Hey John! This is __________ __________</w:t>
      </w:r>
      <w:r w:rsidR="00FD3CAD" w:rsidRPr="00FD3CAD">
        <w:rPr>
          <w:b/>
          <w:bCs/>
          <w:i/>
          <w:iCs/>
        </w:rPr>
        <w:t xml:space="preserve"> calling on behalf of UnitedHealthcare in the Small Business Benefits department. I don’t want to take up time today, but I did want to ask if I could call you back tomorrow for a quick 10-minute call. I have 8 am available or right after lunch, say 1?”</w:t>
      </w:r>
      <w:r w:rsidR="00FD3CAD">
        <w:t xml:space="preserve"> Don’t be surprised if they are free right then and there. So, you could throw in </w:t>
      </w:r>
      <w:r w:rsidR="00FD3CAD" w:rsidRPr="00FD3CAD">
        <w:rPr>
          <w:b/>
          <w:bCs/>
          <w:i/>
          <w:iCs/>
        </w:rPr>
        <w:t>“Or if you have about 6 minutes right now? I’ll be quick.”</w:t>
      </w:r>
      <w:r w:rsidR="00FD3CAD">
        <w:rPr>
          <w:b/>
          <w:bCs/>
          <w:i/>
          <w:iCs/>
        </w:rPr>
        <w:t xml:space="preserve"> </w:t>
      </w:r>
      <w:r w:rsidR="00FD3CAD">
        <w:t>Grab your Discovery SHEET! Be quick!</w:t>
      </w:r>
    </w:p>
    <w:p w14:paraId="2715F1F3" w14:textId="07495AA4" w:rsidR="00E81412" w:rsidRDefault="00E81412" w:rsidP="00552A15">
      <w:r>
        <w:t xml:space="preserve">EMAIL ADDRESS! Always get a good email address! To send Census! </w:t>
      </w:r>
    </w:p>
    <w:p w14:paraId="2426FEE6" w14:textId="2FF71B41" w:rsidR="00E81412" w:rsidRDefault="00E81412" w:rsidP="00552A15">
      <w:r>
        <w:t xml:space="preserve">Once you get the Census! Don’t send it back, instead jump on the phone with the Business Owner and let them know you are sending it over but instead, send the link to your screenshare and ask them to click. This way you can go over it with them. And then send them the copy! Now, if they do not have time, never beat around the bush with a Business Owner. Just send it and follow up. </w:t>
      </w:r>
    </w:p>
    <w:p w14:paraId="65B55863" w14:textId="7F73B3FA" w:rsidR="00552A15" w:rsidRDefault="00E81412" w:rsidP="00552A15">
      <w:r w:rsidRPr="004D7678">
        <w:rPr>
          <w:b/>
          <w:bCs/>
        </w:rPr>
        <w:t>Next Step</w:t>
      </w:r>
      <w:r>
        <w:t xml:space="preserve"> – after they agree to rates then you want to get a time to run over the policy details (which I usually do it when I screen share the Census). Then, if they are still interested hit them with </w:t>
      </w:r>
      <w:r w:rsidRPr="004D7678">
        <w:rPr>
          <w:b/>
          <w:bCs/>
          <w:i/>
          <w:iCs/>
        </w:rPr>
        <w:t xml:space="preserve">“Okay great! What I would suggest we do is piggy back off of an event you already schedule on the calendar for business </w:t>
      </w:r>
      <w:r w:rsidR="004D7678" w:rsidRPr="004D7678">
        <w:rPr>
          <w:b/>
          <w:bCs/>
          <w:i/>
          <w:iCs/>
        </w:rPr>
        <w:t>meetings or sales meetings. Do you have any coming up? If not, it’s fine. I just like to come in maybe on ZOOM at the end. I will only need about 10 minutes. Or we can schedule a COMPANY BENEFITS Meeting</w:t>
      </w:r>
      <w:r w:rsidR="004D7678">
        <w:rPr>
          <w:b/>
          <w:bCs/>
          <w:i/>
          <w:iCs/>
        </w:rPr>
        <w:t>”.</w:t>
      </w:r>
      <w:r w:rsidR="004D7678" w:rsidRPr="004D7678">
        <w:rPr>
          <w:b/>
          <w:bCs/>
          <w:i/>
          <w:iCs/>
        </w:rPr>
        <w:t xml:space="preserve"> (Wait for them to answer)</w:t>
      </w:r>
      <w:r w:rsidR="004D7678">
        <w:rPr>
          <w:b/>
          <w:bCs/>
          <w:i/>
          <w:iCs/>
        </w:rPr>
        <w:t xml:space="preserve"> </w:t>
      </w:r>
      <w:r>
        <w:t>NEVER get off the phone without an appointment.</w:t>
      </w:r>
    </w:p>
    <w:p w14:paraId="14CC71D0" w14:textId="0236F2F0" w:rsidR="00F56FDD" w:rsidRDefault="00F56FDD" w:rsidP="00552A15"/>
    <w:p w14:paraId="11128169" w14:textId="04D49DE3" w:rsidR="00F56FDD" w:rsidRDefault="00F56FDD" w:rsidP="00552A15">
      <w:r>
        <w:t>QUESTIONS A BUSINESS OWNER WILL ASK:</w:t>
      </w:r>
    </w:p>
    <w:p w14:paraId="6BB9C1EA" w14:textId="121D28E0" w:rsidR="00F56FDD" w:rsidRDefault="00F56FDD" w:rsidP="00F56FDD">
      <w:pPr>
        <w:pStyle w:val="ListParagraph"/>
        <w:numPr>
          <w:ilvl w:val="0"/>
          <w:numId w:val="4"/>
        </w:numPr>
      </w:pPr>
      <w:r>
        <w:t xml:space="preserve">Does the plan have </w:t>
      </w:r>
      <w:proofErr w:type="gramStart"/>
      <w:r>
        <w:t>an</w:t>
      </w:r>
      <w:proofErr w:type="gramEnd"/>
      <w:r>
        <w:t xml:space="preserve"> health savings account (HAS)?</w:t>
      </w:r>
    </w:p>
    <w:p w14:paraId="1D5849BE" w14:textId="34712492" w:rsidR="00F56FDD" w:rsidRDefault="00F56FDD" w:rsidP="00F56FDD">
      <w:pPr>
        <w:pStyle w:val="ListParagraph"/>
        <w:numPr>
          <w:ilvl w:val="1"/>
          <w:numId w:val="4"/>
        </w:numPr>
      </w:pPr>
      <w:r>
        <w:rPr>
          <w:rFonts w:ascii="Arial" w:hAnsi="Arial" w:cs="Arial"/>
          <w:color w:val="222222"/>
          <w:shd w:val="clear" w:color="auto" w:fill="FFFFFF"/>
        </w:rPr>
        <w:t xml:space="preserve">You wouldn't need an HSA with these Private Plans sine their deductibles are much lower than Marketplace/ Public plans. However, </w:t>
      </w:r>
      <w:r>
        <w:rPr>
          <w:rFonts w:ascii="Arial" w:hAnsi="Arial" w:cs="Arial"/>
          <w:color w:val="222222"/>
          <w:shd w:val="clear" w:color="auto" w:fill="FFFFFF"/>
        </w:rPr>
        <w:t>we</w:t>
      </w:r>
      <w:r>
        <w:rPr>
          <w:rFonts w:ascii="Arial" w:hAnsi="Arial" w:cs="Arial"/>
          <w:color w:val="222222"/>
          <w:shd w:val="clear" w:color="auto" w:fill="FFFFFF"/>
        </w:rPr>
        <w:t xml:space="preserve"> do have a partner who sets up HSA accounts or local banks offer HSA's. </w:t>
      </w:r>
      <w:proofErr w:type="gramStart"/>
      <w:r>
        <w:rPr>
          <w:rFonts w:ascii="Arial" w:hAnsi="Arial" w:cs="Arial"/>
          <w:color w:val="222222"/>
          <w:shd w:val="clear" w:color="auto" w:fill="FFFFFF"/>
        </w:rPr>
        <w:t>HSA's</w:t>
      </w:r>
      <w:proofErr w:type="gramEnd"/>
      <w:r>
        <w:rPr>
          <w:rFonts w:ascii="Arial" w:hAnsi="Arial" w:cs="Arial"/>
          <w:color w:val="222222"/>
          <w:shd w:val="clear" w:color="auto" w:fill="FFFFFF"/>
        </w:rPr>
        <w:t xml:space="preserve"> are designed to help with high deductible plans. </w:t>
      </w:r>
      <w:r>
        <w:rPr>
          <w:rFonts w:ascii="Arial" w:hAnsi="Arial" w:cs="Arial"/>
          <w:color w:val="222222"/>
          <w:shd w:val="clear" w:color="auto" w:fill="FFFFFF"/>
        </w:rPr>
        <w:t>Basically,</w:t>
      </w:r>
      <w:r>
        <w:rPr>
          <w:rFonts w:ascii="Arial" w:hAnsi="Arial" w:cs="Arial"/>
          <w:color w:val="222222"/>
          <w:shd w:val="clear" w:color="auto" w:fill="FFFFFF"/>
        </w:rPr>
        <w:t xml:space="preserve"> a way to pay into a savings account to help offset the costs associated with an unexpected sickness or accident. Most people would have $10,000 laying around to help with their deductibles. Nowadays with Obamacare having such higher deductibles, most plans align with an HSA to help... </w:t>
      </w:r>
    </w:p>
    <w:sectPr w:rsidR="00F56F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7900"/>
    <w:multiLevelType w:val="hybridMultilevel"/>
    <w:tmpl w:val="83444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443224"/>
    <w:multiLevelType w:val="hybridMultilevel"/>
    <w:tmpl w:val="490A80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175106"/>
    <w:multiLevelType w:val="hybridMultilevel"/>
    <w:tmpl w:val="27486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AB6FFE"/>
    <w:multiLevelType w:val="hybridMultilevel"/>
    <w:tmpl w:val="7F4E5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8A"/>
    <w:rsid w:val="00235156"/>
    <w:rsid w:val="004D7678"/>
    <w:rsid w:val="00552A15"/>
    <w:rsid w:val="0085338A"/>
    <w:rsid w:val="008F097C"/>
    <w:rsid w:val="00E81412"/>
    <w:rsid w:val="00F56FDD"/>
    <w:rsid w:val="00FD3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C41F"/>
  <w15:chartTrackingRefBased/>
  <w15:docId w15:val="{DD15472C-6E97-466A-B7DA-8D0F6987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Hamilton</dc:creator>
  <cp:keywords/>
  <dc:description/>
  <cp:lastModifiedBy>Susan Hamilton</cp:lastModifiedBy>
  <cp:revision>2</cp:revision>
  <dcterms:created xsi:type="dcterms:W3CDTF">2022-01-24T14:47:00Z</dcterms:created>
  <dcterms:modified xsi:type="dcterms:W3CDTF">2022-02-25T20:51:00Z</dcterms:modified>
</cp:coreProperties>
</file>