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Getting Licensed to Sell Insurance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Step 1: 2-15 Pre-Licensing Course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trike w:val="1"/>
          <w:sz w:val="24"/>
          <w:szCs w:val="24"/>
          <w:u w:val="single"/>
          <w:rtl w:val="0"/>
        </w:rPr>
        <w:t xml:space="preserve">$199.95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—&gt;$29.95)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Use the link Below to access your training course. 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https://www.xcelsolutions.com/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When you first log in, you’ll see a section for 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“Partner Code”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Use this code to receive the course discount: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Partner Code: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yellow"/>
          <w:rtl w:val="0"/>
        </w:rPr>
        <w:t xml:space="preserve">MoneyTeam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Once You Start the Course: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Complete and watch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all videos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(you can skip the readings initially).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Take the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quiz after each section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Go back and review any material you didn’t fully understand by going back in and reading the sections you struggled in for clarity.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Once you complete each section and pass each quiz, there is a comprehensive certification exam, just to prove you took the course. </w:t>
      </w:r>
    </w:p>
    <w:p w:rsidR="00000000" w:rsidDel="00000000" w:rsidP="00000000" w:rsidRDefault="00000000" w:rsidRPr="00000000" w14:paraId="00000010">
      <w:pPr>
        <w:spacing w:after="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Step 2: Final Practice Exams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 the end of the course/certification test, there are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yellow"/>
          <w:rtl w:val="0"/>
        </w:rPr>
        <w:t xml:space="preserve">3 separate 200-question practice exams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You must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consistently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score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yellow"/>
          <w:rtl w:val="0"/>
        </w:rPr>
        <w:t xml:space="preserve">85–90% or higher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before we schedule your state exam.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Step 3: State Exam ($44 per attempt+ Fingerprints $50)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You are allowed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5 attempts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to pass the state exam.</w:t>
        <w:br w:type="textWrapping"/>
        <w:t xml:space="preserve">You must score at least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70%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to pass. Once you pass, we will schedule your fingerprints and get your license request submitted to the state.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u w:val="single"/>
          <w:rtl w:val="0"/>
        </w:rPr>
        <w:t xml:space="preserve">2-Week Licensing &amp; Onboarding Schedule 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u w:val="single"/>
          <w:rtl w:val="0"/>
        </w:rPr>
        <w:t xml:space="preserve">Week 1 – Course Completion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Day 1: Purchase and begin pre-licensing course.</w:t>
        <w:br w:type="textWrapping"/>
        <w:t xml:space="preserve"> Day 1–7: Complete all course videos (skip readings unless needed), take quizzes after each section, and review any material you don’t fully understand. Goal: finish the entire course by the end of Week 1. Finish Certification Test, move onto Practice Exams. 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u w:val="single"/>
          <w:rtl w:val="0"/>
        </w:rPr>
        <w:t xml:space="preserve">Week 2 – Exam Prep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Day 8: Begin final practice exams.</w:t>
        <w:br w:type="textWrapping"/>
        <w:t xml:space="preserve"> Day 8–11/12: Complete 200-question practice exams and review weak areas. You must consistently score 85–90% before moving forward.</w:t>
        <w:br w:type="textWrapping"/>
        <w:t xml:space="preserve"> End of Week 2: Schedule and take your state exam once practice scores are consistently high.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u w:val="single"/>
          <w:rtl w:val="0"/>
        </w:rPr>
        <w:t xml:space="preserve">First Week of Each Month: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Begin health insurance training and company onboarding (products, systems, and sales process).</w:t>
      </w:r>
    </w:p>
    <w:p w:rsidR="00000000" w:rsidDel="00000000" w:rsidP="00000000" w:rsidRDefault="00000000" w:rsidRPr="00000000" w14:paraId="0000001B">
      <w:pPr>
        <w:jc w:val="center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xcelsolution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